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7F5" w:rsidRDefault="005A17F5" w:rsidP="00697402">
      <w:pPr>
        <w:pStyle w:val="NormalWeb"/>
      </w:pPr>
    </w:p>
    <w:p w:rsidR="005A17F5" w:rsidRDefault="005A17F5" w:rsidP="005A17F5">
      <w:pPr>
        <w:pStyle w:val="Corpsdetexte"/>
        <w:pBdr>
          <w:top w:val="single" w:sz="24" w:space="1" w:color="7030A0" w:shadow="1"/>
          <w:left w:val="single" w:sz="24" w:space="31" w:color="7030A0" w:shadow="1"/>
          <w:bottom w:val="single" w:sz="24" w:space="1" w:color="7030A0" w:shadow="1"/>
          <w:right w:val="single" w:sz="24" w:space="4" w:color="7030A0" w:shadow="1"/>
        </w:pBdr>
        <w:spacing w:line="256" w:lineRule="auto"/>
        <w:ind w:left="851" w:right="264"/>
        <w:jc w:val="center"/>
        <w:rPr>
          <w:b/>
          <w:color w:val="FF3399"/>
          <w:sz w:val="36"/>
          <w:szCs w:val="36"/>
        </w:rPr>
      </w:pPr>
      <w:r w:rsidRPr="005A17F5">
        <w:rPr>
          <w:b/>
          <w:color w:val="FF3399"/>
          <w:sz w:val="36"/>
          <w:szCs w:val="36"/>
        </w:rPr>
        <w:t>Procédure 1 :</w:t>
      </w:r>
    </w:p>
    <w:p w:rsidR="005A17F5" w:rsidRPr="005A17F5" w:rsidRDefault="005A17F5" w:rsidP="005A17F5">
      <w:pPr>
        <w:pStyle w:val="Corpsdetexte"/>
        <w:pBdr>
          <w:top w:val="single" w:sz="24" w:space="1" w:color="7030A0" w:shadow="1"/>
          <w:left w:val="single" w:sz="24" w:space="31" w:color="7030A0" w:shadow="1"/>
          <w:bottom w:val="single" w:sz="24" w:space="1" w:color="7030A0" w:shadow="1"/>
          <w:right w:val="single" w:sz="24" w:space="4" w:color="7030A0" w:shadow="1"/>
        </w:pBdr>
        <w:spacing w:line="256" w:lineRule="auto"/>
        <w:ind w:left="851" w:right="264"/>
        <w:jc w:val="center"/>
        <w:rPr>
          <w:b/>
          <w:color w:val="FF3399"/>
          <w:sz w:val="36"/>
          <w:szCs w:val="36"/>
        </w:rPr>
      </w:pPr>
      <w:r w:rsidRPr="005A17F5">
        <w:rPr>
          <w:b/>
          <w:color w:val="FF3399"/>
          <w:sz w:val="36"/>
          <w:szCs w:val="36"/>
        </w:rPr>
        <w:t>Compte Adobe avant 24 juin 2026</w:t>
      </w:r>
    </w:p>
    <w:p w:rsidR="005A17F5" w:rsidRDefault="005A17F5" w:rsidP="00697402">
      <w:pPr>
        <w:pStyle w:val="NormalWeb"/>
      </w:pPr>
    </w:p>
    <w:p w:rsidR="005A17F5" w:rsidRDefault="005A17F5" w:rsidP="005A17F5">
      <w:pPr>
        <w:pStyle w:val="NormalWeb"/>
        <w:jc w:val="both"/>
      </w:pPr>
    </w:p>
    <w:p w:rsidR="00697402" w:rsidRPr="005A17F5" w:rsidRDefault="00697402" w:rsidP="005A17F5">
      <w:pPr>
        <w:pStyle w:val="NormalWeb"/>
        <w:ind w:firstLine="708"/>
        <w:jc w:val="both"/>
        <w:rPr>
          <w:sz w:val="28"/>
          <w:szCs w:val="28"/>
        </w:rPr>
      </w:pPr>
      <w:r w:rsidRPr="005A17F5">
        <w:rPr>
          <w:sz w:val="28"/>
          <w:szCs w:val="28"/>
        </w:rPr>
        <w:t>Ce parcours concerne les utilisateurs d'Adobe Digital Editions ayant déjà eu un compte Adobe ID avant le 24 juin 2026.</w:t>
      </w:r>
      <w:r w:rsidRPr="005A17F5">
        <w:rPr>
          <w:sz w:val="28"/>
          <w:szCs w:val="28"/>
        </w:rPr>
        <w:br/>
        <w:t xml:space="preserve">Si </w:t>
      </w:r>
      <w:r w:rsidR="005A17F5">
        <w:rPr>
          <w:sz w:val="28"/>
          <w:szCs w:val="28"/>
        </w:rPr>
        <w:t xml:space="preserve">vous </w:t>
      </w:r>
      <w:r w:rsidRPr="005A17F5">
        <w:rPr>
          <w:sz w:val="28"/>
          <w:szCs w:val="28"/>
        </w:rPr>
        <w:t>n'aviez jamais utilisé le logiciel a</w:t>
      </w:r>
      <w:r w:rsidR="005A17F5">
        <w:rPr>
          <w:sz w:val="28"/>
          <w:szCs w:val="28"/>
        </w:rPr>
        <w:t>v</w:t>
      </w:r>
      <w:r w:rsidRPr="005A17F5">
        <w:rPr>
          <w:sz w:val="28"/>
          <w:szCs w:val="28"/>
        </w:rPr>
        <w:t>an</w:t>
      </w:r>
      <w:r w:rsidR="005A17F5">
        <w:rPr>
          <w:sz w:val="28"/>
          <w:szCs w:val="28"/>
        </w:rPr>
        <w:t>t cette date, veuillez suivre la procédure 2</w:t>
      </w:r>
      <w:r w:rsidR="005A17F5" w:rsidRPr="005A17F5">
        <w:rPr>
          <w:sz w:val="28"/>
          <w:szCs w:val="28"/>
        </w:rPr>
        <w:t xml:space="preserve"> </w:t>
      </w:r>
    </w:p>
    <w:p w:rsidR="00697402" w:rsidRPr="005A17F5" w:rsidRDefault="00697402" w:rsidP="005A17F5">
      <w:pPr>
        <w:pStyle w:val="NormalWeb"/>
        <w:ind w:firstLine="708"/>
        <w:jc w:val="both"/>
        <w:rPr>
          <w:sz w:val="28"/>
          <w:szCs w:val="28"/>
        </w:rPr>
      </w:pPr>
      <w:r w:rsidRPr="005A17F5">
        <w:rPr>
          <w:sz w:val="28"/>
          <w:szCs w:val="28"/>
        </w:rPr>
        <w:t xml:space="preserve">À partir du 24 juin 2026, les comptes Adobe ID, qui étaient nécessaires à l'emprunt et la lecture de livres numériques sur </w:t>
      </w:r>
      <w:proofErr w:type="spellStart"/>
      <w:r w:rsidRPr="005A17F5">
        <w:rPr>
          <w:sz w:val="28"/>
          <w:szCs w:val="28"/>
        </w:rPr>
        <w:t>Cantook</w:t>
      </w:r>
      <w:proofErr w:type="spellEnd"/>
      <w:r w:rsidRPr="005A17F5">
        <w:rPr>
          <w:sz w:val="28"/>
          <w:szCs w:val="28"/>
        </w:rPr>
        <w:t xml:space="preserve"> pour les utilisateurs de liseuses </w:t>
      </w:r>
      <w:proofErr w:type="spellStart"/>
      <w:r w:rsidRPr="005A17F5">
        <w:rPr>
          <w:sz w:val="28"/>
          <w:szCs w:val="28"/>
        </w:rPr>
        <w:t>Kobo</w:t>
      </w:r>
      <w:proofErr w:type="spellEnd"/>
      <w:r w:rsidRPr="005A17F5">
        <w:rPr>
          <w:sz w:val="28"/>
          <w:szCs w:val="28"/>
        </w:rPr>
        <w:t xml:space="preserve"> (ou d'anciens modèles d'autres marques), cesseront de fonctionner.</w:t>
      </w:r>
    </w:p>
    <w:p w:rsidR="00697402" w:rsidRPr="005A17F5" w:rsidRDefault="00697402" w:rsidP="005A17F5">
      <w:pPr>
        <w:pStyle w:val="NormalWeb"/>
        <w:ind w:firstLine="708"/>
        <w:jc w:val="both"/>
        <w:rPr>
          <w:sz w:val="28"/>
          <w:szCs w:val="28"/>
        </w:rPr>
      </w:pPr>
      <w:r w:rsidRPr="005A17F5">
        <w:rPr>
          <w:sz w:val="28"/>
          <w:szCs w:val="28"/>
        </w:rPr>
        <w:t>La société annonce en effet conserver la gestion et le développement du logiciel Adobe Digital Editions, mais désactivera les connexions via Adobe ID. </w:t>
      </w:r>
    </w:p>
    <w:p w:rsidR="00697402" w:rsidRPr="005A17F5" w:rsidRDefault="00697402" w:rsidP="005A17F5">
      <w:pPr>
        <w:pStyle w:val="NormalWeb"/>
        <w:ind w:firstLine="708"/>
        <w:jc w:val="both"/>
        <w:rPr>
          <w:sz w:val="28"/>
          <w:szCs w:val="28"/>
        </w:rPr>
      </w:pPr>
      <w:r w:rsidRPr="005A17F5">
        <w:rPr>
          <w:sz w:val="28"/>
          <w:szCs w:val="28"/>
        </w:rPr>
        <w:t xml:space="preserve">En remplacement, il sera obligatoire d'utiliser un compte </w:t>
      </w:r>
      <w:proofErr w:type="spellStart"/>
      <w:r w:rsidRPr="005A17F5">
        <w:rPr>
          <w:b/>
          <w:color w:val="FF3399"/>
          <w:sz w:val="28"/>
          <w:szCs w:val="28"/>
        </w:rPr>
        <w:t>ByteBooks</w:t>
      </w:r>
      <w:proofErr w:type="spellEnd"/>
      <w:r w:rsidRPr="005A17F5">
        <w:rPr>
          <w:sz w:val="28"/>
          <w:szCs w:val="28"/>
        </w:rPr>
        <w:t xml:space="preserve"> (société </w:t>
      </w:r>
      <w:proofErr w:type="spellStart"/>
      <w:r w:rsidRPr="005A17F5">
        <w:rPr>
          <w:sz w:val="28"/>
          <w:szCs w:val="28"/>
        </w:rPr>
        <w:t>Wipro</w:t>
      </w:r>
      <w:proofErr w:type="spellEnd"/>
      <w:r w:rsidRPr="005A17F5">
        <w:rPr>
          <w:sz w:val="28"/>
          <w:szCs w:val="28"/>
        </w:rPr>
        <w:t xml:space="preserve"> Engineering) pour utiliser ADE.</w:t>
      </w:r>
    </w:p>
    <w:p w:rsidR="00697402" w:rsidRPr="005A17F5" w:rsidRDefault="00697402" w:rsidP="005A17F5">
      <w:pPr>
        <w:pStyle w:val="NormalWeb"/>
        <w:jc w:val="both"/>
        <w:rPr>
          <w:sz w:val="28"/>
          <w:szCs w:val="28"/>
        </w:rPr>
      </w:pPr>
      <w:r w:rsidRPr="005A17F5">
        <w:rPr>
          <w:b/>
          <w:color w:val="FF3399"/>
          <w:sz w:val="28"/>
          <w:szCs w:val="28"/>
        </w:rPr>
        <w:t>IMPORTANT</w:t>
      </w:r>
      <w:r w:rsidRPr="005A17F5">
        <w:rPr>
          <w:sz w:val="28"/>
          <w:szCs w:val="28"/>
        </w:rPr>
        <w:t xml:space="preserve"> : Le compte </w:t>
      </w:r>
      <w:proofErr w:type="spellStart"/>
      <w:r w:rsidRPr="005A17F5">
        <w:rPr>
          <w:sz w:val="28"/>
          <w:szCs w:val="28"/>
        </w:rPr>
        <w:t>ByteBooks</w:t>
      </w:r>
      <w:proofErr w:type="spellEnd"/>
      <w:r w:rsidRPr="005A17F5">
        <w:rPr>
          <w:sz w:val="28"/>
          <w:szCs w:val="28"/>
        </w:rPr>
        <w:t xml:space="preserve"> permettra de conserver les licences et emprunts en cours, à condition d'effectuer dès que possible la démarche de transfert de propriété décrite ci-dessous.</w:t>
      </w:r>
    </w:p>
    <w:p w:rsidR="005A17F5" w:rsidRPr="004C63E4" w:rsidRDefault="00697402" w:rsidP="005A17F5">
      <w:pPr>
        <w:pStyle w:val="NormalWeb"/>
        <w:pBdr>
          <w:top w:val="single" w:sz="24" w:space="1" w:color="FF3399" w:shadow="1"/>
          <w:left w:val="single" w:sz="24" w:space="4" w:color="FF3399" w:shadow="1"/>
          <w:bottom w:val="single" w:sz="24" w:space="1" w:color="FF3399" w:shadow="1"/>
          <w:right w:val="single" w:sz="24" w:space="4" w:color="FF3399" w:shadow="1"/>
        </w:pBdr>
        <w:jc w:val="center"/>
        <w:rPr>
          <w:sz w:val="36"/>
          <w:szCs w:val="36"/>
        </w:rPr>
      </w:pPr>
      <w:r w:rsidRPr="004C63E4">
        <w:rPr>
          <w:b/>
          <w:color w:val="00B0F0"/>
          <w:sz w:val="36"/>
          <w:szCs w:val="36"/>
        </w:rPr>
        <w:t>Étape 1</w:t>
      </w:r>
    </w:p>
    <w:p w:rsidR="00697402" w:rsidRPr="005A17F5" w:rsidRDefault="00697402" w:rsidP="005A17F5">
      <w:pPr>
        <w:pStyle w:val="NormalWeb"/>
        <w:jc w:val="both"/>
        <w:rPr>
          <w:sz w:val="28"/>
          <w:szCs w:val="28"/>
        </w:rPr>
      </w:pPr>
      <w:r w:rsidRPr="005A17F5">
        <w:rPr>
          <w:sz w:val="28"/>
          <w:szCs w:val="28"/>
        </w:rPr>
        <w:t xml:space="preserve">Transférer votre compte Adobe ID vers </w:t>
      </w:r>
      <w:proofErr w:type="spellStart"/>
      <w:r w:rsidRPr="005A17F5">
        <w:rPr>
          <w:sz w:val="28"/>
          <w:szCs w:val="28"/>
        </w:rPr>
        <w:t>ByteBooks</w:t>
      </w:r>
      <w:proofErr w:type="spellEnd"/>
      <w:r w:rsidRPr="005A17F5">
        <w:rPr>
          <w:sz w:val="28"/>
          <w:szCs w:val="28"/>
        </w:rPr>
        <w:br/>
        <w:t>En tout premier lieu, il vous faudra noter l'adresse email qui était liée à votre compte Adobe ID.</w:t>
      </w:r>
    </w:p>
    <w:p w:rsidR="00697402" w:rsidRPr="005A17F5" w:rsidRDefault="00697402" w:rsidP="005A17F5">
      <w:pPr>
        <w:pStyle w:val="NormalWeb"/>
        <w:jc w:val="both"/>
        <w:rPr>
          <w:sz w:val="28"/>
          <w:szCs w:val="28"/>
        </w:rPr>
      </w:pPr>
      <w:r w:rsidRPr="005A17F5">
        <w:rPr>
          <w:sz w:val="28"/>
          <w:szCs w:val="28"/>
        </w:rPr>
        <w:t xml:space="preserve">Il vous faudra </w:t>
      </w:r>
      <w:r w:rsidRPr="005A17F5">
        <w:rPr>
          <w:sz w:val="28"/>
          <w:szCs w:val="28"/>
          <w:u w:val="single"/>
        </w:rPr>
        <w:t>impérativement</w:t>
      </w:r>
      <w:r w:rsidRPr="005A17F5">
        <w:rPr>
          <w:sz w:val="28"/>
          <w:szCs w:val="28"/>
        </w:rPr>
        <w:t xml:space="preserve"> utiliser la même adresse email pour le nouveau compte </w:t>
      </w:r>
      <w:proofErr w:type="spellStart"/>
      <w:r w:rsidRPr="005A17F5">
        <w:rPr>
          <w:sz w:val="28"/>
          <w:szCs w:val="28"/>
        </w:rPr>
        <w:t>ByteBook</w:t>
      </w:r>
      <w:proofErr w:type="spellEnd"/>
      <w:r w:rsidRPr="005A17F5">
        <w:rPr>
          <w:sz w:val="28"/>
          <w:szCs w:val="28"/>
        </w:rPr>
        <w:t>, sans quoi vous perdriez l'accès à vos licences (emprunts et réservations) en cours.</w:t>
      </w:r>
    </w:p>
    <w:p w:rsidR="00697402" w:rsidRPr="005A17F5" w:rsidRDefault="00697402" w:rsidP="00697402">
      <w:pPr>
        <w:pStyle w:val="NormalWeb"/>
        <w:rPr>
          <w:sz w:val="28"/>
          <w:szCs w:val="28"/>
        </w:rPr>
      </w:pPr>
      <w:r w:rsidRPr="005A17F5">
        <w:rPr>
          <w:sz w:val="28"/>
          <w:szCs w:val="28"/>
        </w:rPr>
        <w:t>Munis de votre adresse email, rendez-vous sur la page suivante : </w:t>
      </w:r>
    </w:p>
    <w:p w:rsidR="00697402" w:rsidRPr="005A17F5" w:rsidRDefault="00697402" w:rsidP="00697402">
      <w:pPr>
        <w:pStyle w:val="NormalWeb"/>
        <w:rPr>
          <w:sz w:val="28"/>
          <w:szCs w:val="28"/>
        </w:rPr>
      </w:pPr>
      <w:hyperlink r:id="rId6" w:tgtFrame="_self" w:history="1">
        <w:r w:rsidRPr="005A17F5">
          <w:rPr>
            <w:rStyle w:val="Lienhypertexte"/>
            <w:sz w:val="28"/>
            <w:szCs w:val="28"/>
          </w:rPr>
          <w:t>https://dtsbytebooks.com/transition-help</w:t>
        </w:r>
      </w:hyperlink>
    </w:p>
    <w:p w:rsidR="00697402" w:rsidRPr="005A17F5" w:rsidRDefault="00697402" w:rsidP="00697402">
      <w:pPr>
        <w:pStyle w:val="NormalWeb"/>
        <w:rPr>
          <w:sz w:val="28"/>
          <w:szCs w:val="28"/>
        </w:rPr>
      </w:pPr>
      <w:r w:rsidRPr="005A17F5">
        <w:rPr>
          <w:noProof/>
          <w:sz w:val="28"/>
          <w:szCs w:val="28"/>
        </w:rPr>
        <w:lastRenderedPageBreak/>
        <w:drawing>
          <wp:inline distT="0" distB="0" distL="0" distR="0" wp14:anchorId="03DDAAFE" wp14:editId="69F58825">
            <wp:extent cx="6344217" cy="2190750"/>
            <wp:effectExtent l="0" t="0" r="0" b="0"/>
            <wp:docPr id="40" name="Image 40" descr="bytebook transfert compte adobe 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ytebook transfert compte adobe i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649" cy="219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402" w:rsidRPr="005A17F5" w:rsidRDefault="00697402" w:rsidP="00697402">
      <w:pPr>
        <w:pStyle w:val="NormalWeb"/>
        <w:rPr>
          <w:sz w:val="28"/>
          <w:szCs w:val="28"/>
        </w:rPr>
      </w:pPr>
      <w:r w:rsidRPr="005A17F5">
        <w:rPr>
          <w:sz w:val="28"/>
          <w:szCs w:val="28"/>
        </w:rPr>
        <w:t>Cliquez sur le lien "</w:t>
      </w:r>
      <w:proofErr w:type="spellStart"/>
      <w:r w:rsidRPr="005A17F5">
        <w:rPr>
          <w:sz w:val="28"/>
          <w:szCs w:val="28"/>
        </w:rPr>
        <w:t>Already</w:t>
      </w:r>
      <w:proofErr w:type="spellEnd"/>
      <w:r w:rsidRPr="005A17F5">
        <w:rPr>
          <w:sz w:val="28"/>
          <w:szCs w:val="28"/>
        </w:rPr>
        <w:t xml:space="preserve"> have an Adobe ID </w:t>
      </w:r>
      <w:proofErr w:type="spellStart"/>
      <w:r w:rsidRPr="005A17F5">
        <w:rPr>
          <w:sz w:val="28"/>
          <w:szCs w:val="28"/>
        </w:rPr>
        <w:t>account</w:t>
      </w:r>
      <w:proofErr w:type="spellEnd"/>
      <w:r w:rsidRPr="005A17F5">
        <w:rPr>
          <w:sz w:val="28"/>
          <w:szCs w:val="28"/>
        </w:rPr>
        <w:t>" (J'ai déjà un compte Adobe ID)</w:t>
      </w:r>
    </w:p>
    <w:p w:rsidR="00697402" w:rsidRPr="005A17F5" w:rsidRDefault="00697402" w:rsidP="00697402">
      <w:pPr>
        <w:pStyle w:val="NormalWeb"/>
        <w:rPr>
          <w:sz w:val="28"/>
          <w:szCs w:val="28"/>
        </w:rPr>
      </w:pPr>
      <w:r w:rsidRPr="005A17F5">
        <w:rPr>
          <w:noProof/>
          <w:sz w:val="28"/>
          <w:szCs w:val="28"/>
        </w:rPr>
        <w:drawing>
          <wp:inline distT="0" distB="0" distL="0" distR="0" wp14:anchorId="0B74E449" wp14:editId="1E668D21">
            <wp:extent cx="5191125" cy="3505200"/>
            <wp:effectExtent l="0" t="0" r="9525" b="0"/>
            <wp:docPr id="39" name="Image 39" descr="creation de compte byt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ation de compte byteboo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402" w:rsidRPr="005A17F5" w:rsidRDefault="00697402" w:rsidP="005A17F5">
      <w:pPr>
        <w:pStyle w:val="NormalWeb"/>
        <w:rPr>
          <w:sz w:val="28"/>
          <w:szCs w:val="28"/>
        </w:rPr>
      </w:pPr>
      <w:r w:rsidRPr="005A17F5">
        <w:rPr>
          <w:sz w:val="28"/>
          <w:szCs w:val="28"/>
        </w:rPr>
        <w:t>Remplissez uniquement les champs obligatoires demandés pour la création de votre compte : </w:t>
      </w:r>
    </w:p>
    <w:p w:rsidR="00697402" w:rsidRPr="005A17F5" w:rsidRDefault="00697402" w:rsidP="005A17F5">
      <w:pPr>
        <w:pStyle w:val="NormalWeb"/>
        <w:rPr>
          <w:sz w:val="28"/>
          <w:szCs w:val="28"/>
        </w:rPr>
      </w:pPr>
      <w:r w:rsidRPr="005A17F5">
        <w:rPr>
          <w:sz w:val="28"/>
          <w:szCs w:val="28"/>
        </w:rPr>
        <w:t>Votre email (Attention ! Veillez à bien renseigner la même adresse email que celle qui était rattachée à votre compte Adobe)</w:t>
      </w:r>
      <w:r w:rsidRPr="005A17F5">
        <w:rPr>
          <w:sz w:val="28"/>
          <w:szCs w:val="28"/>
        </w:rPr>
        <w:br/>
        <w:t>Votre mot de passe (n'hésitez pas là encore à réutiliser le même mot de passe que celui que vous aviez créé pour Adobe)</w:t>
      </w:r>
      <w:r w:rsidRPr="005A17F5">
        <w:rPr>
          <w:sz w:val="28"/>
          <w:szCs w:val="28"/>
        </w:rPr>
        <w:br/>
      </w:r>
      <w:r w:rsidRPr="005A17F5">
        <w:rPr>
          <w:b/>
          <w:color w:val="FF3399"/>
          <w:sz w:val="28"/>
          <w:szCs w:val="28"/>
        </w:rPr>
        <w:t>IMPORTANT</w:t>
      </w:r>
      <w:r w:rsidRPr="005A17F5">
        <w:rPr>
          <w:sz w:val="28"/>
          <w:szCs w:val="28"/>
        </w:rPr>
        <w:t xml:space="preserve"> : Veillez à bien cocher la case présente sous le formulaire "I have an </w:t>
      </w:r>
      <w:proofErr w:type="spellStart"/>
      <w:r w:rsidRPr="005A17F5">
        <w:rPr>
          <w:sz w:val="28"/>
          <w:szCs w:val="28"/>
        </w:rPr>
        <w:t>existing</w:t>
      </w:r>
      <w:proofErr w:type="spellEnd"/>
      <w:r w:rsidRPr="005A17F5">
        <w:rPr>
          <w:sz w:val="28"/>
          <w:szCs w:val="28"/>
        </w:rPr>
        <w:t xml:space="preserve"> Adobe </w:t>
      </w:r>
      <w:proofErr w:type="spellStart"/>
      <w:r w:rsidRPr="005A17F5">
        <w:rPr>
          <w:sz w:val="28"/>
          <w:szCs w:val="28"/>
        </w:rPr>
        <w:t>ebooks</w:t>
      </w:r>
      <w:proofErr w:type="spellEnd"/>
      <w:r w:rsidRPr="005A17F5">
        <w:rPr>
          <w:sz w:val="28"/>
          <w:szCs w:val="28"/>
        </w:rPr>
        <w:t xml:space="preserve"> to </w:t>
      </w:r>
      <w:proofErr w:type="spellStart"/>
      <w:r w:rsidRPr="005A17F5">
        <w:rPr>
          <w:sz w:val="28"/>
          <w:szCs w:val="28"/>
        </w:rPr>
        <w:t>migrate</w:t>
      </w:r>
      <w:proofErr w:type="spellEnd"/>
      <w:r w:rsidRPr="005A17F5">
        <w:rPr>
          <w:sz w:val="28"/>
          <w:szCs w:val="28"/>
        </w:rPr>
        <w:t>"</w:t>
      </w:r>
    </w:p>
    <w:p w:rsidR="00697402" w:rsidRPr="005A17F5" w:rsidRDefault="00697402" w:rsidP="005A17F5">
      <w:pPr>
        <w:pStyle w:val="NormalWeb"/>
        <w:rPr>
          <w:sz w:val="28"/>
          <w:szCs w:val="28"/>
        </w:rPr>
      </w:pPr>
      <w:r w:rsidRPr="005A17F5">
        <w:rPr>
          <w:sz w:val="28"/>
          <w:szCs w:val="28"/>
        </w:rPr>
        <w:t>Validez la création de compte en cliquant sur le bouton "</w:t>
      </w:r>
      <w:proofErr w:type="spellStart"/>
      <w:r w:rsidRPr="005A17F5">
        <w:rPr>
          <w:sz w:val="28"/>
          <w:szCs w:val="28"/>
        </w:rPr>
        <w:t>Send</w:t>
      </w:r>
      <w:proofErr w:type="spellEnd"/>
      <w:r w:rsidRPr="005A17F5">
        <w:rPr>
          <w:sz w:val="28"/>
          <w:szCs w:val="28"/>
        </w:rPr>
        <w:t xml:space="preserve"> OTP" </w:t>
      </w:r>
    </w:p>
    <w:p w:rsidR="00697402" w:rsidRPr="005A17F5" w:rsidRDefault="00697402" w:rsidP="00697402">
      <w:pPr>
        <w:pStyle w:val="NormalWeb"/>
        <w:rPr>
          <w:sz w:val="28"/>
          <w:szCs w:val="28"/>
        </w:rPr>
      </w:pPr>
      <w:r w:rsidRPr="005A17F5">
        <w:rPr>
          <w:sz w:val="28"/>
          <w:szCs w:val="28"/>
        </w:rPr>
        <w:lastRenderedPageBreak/>
        <w:t xml:space="preserve">Suite à cette création, vous recevrez un email de confirmation de compte (le fameux "OTP - One Time </w:t>
      </w:r>
      <w:proofErr w:type="spellStart"/>
      <w:r w:rsidRPr="005A17F5">
        <w:rPr>
          <w:sz w:val="28"/>
          <w:szCs w:val="28"/>
        </w:rPr>
        <w:t>Password</w:t>
      </w:r>
      <w:proofErr w:type="spellEnd"/>
      <w:r w:rsidRPr="005A17F5">
        <w:rPr>
          <w:sz w:val="28"/>
          <w:szCs w:val="28"/>
        </w:rPr>
        <w:t xml:space="preserve">"). Ce mail contiendra un mot de passe temporaire, que vous devrez entrer sur le site </w:t>
      </w:r>
      <w:proofErr w:type="spellStart"/>
      <w:r w:rsidRPr="005A17F5">
        <w:rPr>
          <w:sz w:val="28"/>
          <w:szCs w:val="28"/>
        </w:rPr>
        <w:t>ByteBooks</w:t>
      </w:r>
      <w:proofErr w:type="spellEnd"/>
      <w:r w:rsidRPr="005A17F5">
        <w:rPr>
          <w:sz w:val="28"/>
          <w:szCs w:val="28"/>
        </w:rPr>
        <w:t xml:space="preserve"> : </w:t>
      </w:r>
    </w:p>
    <w:p w:rsidR="00697402" w:rsidRPr="005A17F5" w:rsidRDefault="00697402" w:rsidP="00697402">
      <w:pPr>
        <w:pStyle w:val="NormalWeb"/>
        <w:rPr>
          <w:sz w:val="28"/>
          <w:szCs w:val="28"/>
        </w:rPr>
      </w:pPr>
      <w:r w:rsidRPr="005A17F5">
        <w:rPr>
          <w:noProof/>
          <w:sz w:val="28"/>
          <w:szCs w:val="28"/>
        </w:rPr>
        <w:drawing>
          <wp:inline distT="0" distB="0" distL="0" distR="0" wp14:anchorId="5F40DED6" wp14:editId="56B1AC41">
            <wp:extent cx="5867400" cy="1901623"/>
            <wp:effectExtent l="0" t="0" r="0" b="3810"/>
            <wp:docPr id="38" name="Image 38" descr="mail ot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il ot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166" cy="191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402" w:rsidRPr="005A17F5" w:rsidRDefault="00697402" w:rsidP="00697402">
      <w:pPr>
        <w:pStyle w:val="NormalWeb"/>
        <w:rPr>
          <w:sz w:val="28"/>
          <w:szCs w:val="28"/>
        </w:rPr>
      </w:pPr>
      <w:r w:rsidRPr="005A17F5">
        <w:rPr>
          <w:sz w:val="28"/>
          <w:szCs w:val="28"/>
        </w:rPr>
        <w:t xml:space="preserve">Le mot de passe temporaire sera à renseigner dans </w:t>
      </w:r>
      <w:r w:rsidR="005A17F5" w:rsidRPr="005A17F5">
        <w:rPr>
          <w:sz w:val="28"/>
          <w:szCs w:val="28"/>
        </w:rPr>
        <w:t>le champ dédié</w:t>
      </w:r>
      <w:r w:rsidRPr="005A17F5">
        <w:rPr>
          <w:sz w:val="28"/>
          <w:szCs w:val="28"/>
        </w:rPr>
        <w:t xml:space="preserve"> sur la page </w:t>
      </w:r>
      <w:proofErr w:type="spellStart"/>
      <w:r w:rsidRPr="005A17F5">
        <w:rPr>
          <w:sz w:val="28"/>
          <w:szCs w:val="28"/>
        </w:rPr>
        <w:t>ByteBooks</w:t>
      </w:r>
      <w:proofErr w:type="spellEnd"/>
      <w:r w:rsidRPr="005A17F5">
        <w:rPr>
          <w:sz w:val="28"/>
          <w:szCs w:val="28"/>
        </w:rPr>
        <w:t> :</w:t>
      </w:r>
    </w:p>
    <w:p w:rsidR="00697402" w:rsidRDefault="00697402" w:rsidP="00697402">
      <w:pPr>
        <w:pStyle w:val="NormalWeb"/>
        <w:rPr>
          <w:sz w:val="28"/>
          <w:szCs w:val="28"/>
        </w:rPr>
      </w:pPr>
      <w:r w:rsidRPr="005A17F5">
        <w:rPr>
          <w:noProof/>
          <w:sz w:val="28"/>
          <w:szCs w:val="28"/>
        </w:rPr>
        <w:drawing>
          <wp:inline distT="0" distB="0" distL="0" distR="0" wp14:anchorId="792A24C2" wp14:editId="60D11CF0">
            <wp:extent cx="6111190" cy="3848100"/>
            <wp:effectExtent l="0" t="0" r="4445" b="0"/>
            <wp:docPr id="37" name="Image 37" descr="otp bytebooks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tp bytebooks 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430" cy="385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3E4" w:rsidRDefault="004C63E4" w:rsidP="00697402">
      <w:pPr>
        <w:pStyle w:val="NormalWeb"/>
        <w:rPr>
          <w:sz w:val="28"/>
          <w:szCs w:val="28"/>
        </w:rPr>
      </w:pPr>
    </w:p>
    <w:p w:rsidR="004C63E4" w:rsidRDefault="004C63E4" w:rsidP="00697402">
      <w:pPr>
        <w:pStyle w:val="NormalWeb"/>
        <w:rPr>
          <w:sz w:val="28"/>
          <w:szCs w:val="28"/>
        </w:rPr>
      </w:pPr>
    </w:p>
    <w:p w:rsidR="004C63E4" w:rsidRDefault="004C63E4" w:rsidP="00697402">
      <w:pPr>
        <w:pStyle w:val="NormalWeb"/>
        <w:rPr>
          <w:sz w:val="28"/>
          <w:szCs w:val="28"/>
        </w:rPr>
      </w:pPr>
    </w:p>
    <w:p w:rsidR="004C63E4" w:rsidRDefault="004C63E4" w:rsidP="00697402">
      <w:pPr>
        <w:pStyle w:val="NormalWeb"/>
        <w:rPr>
          <w:sz w:val="28"/>
          <w:szCs w:val="28"/>
        </w:rPr>
      </w:pPr>
    </w:p>
    <w:p w:rsidR="004C63E4" w:rsidRPr="005A17F5" w:rsidRDefault="004C63E4" w:rsidP="00697402">
      <w:pPr>
        <w:pStyle w:val="NormalWeb"/>
        <w:rPr>
          <w:sz w:val="28"/>
          <w:szCs w:val="28"/>
        </w:rPr>
      </w:pPr>
    </w:p>
    <w:p w:rsidR="004C63E4" w:rsidRPr="004C63E4" w:rsidRDefault="00697402" w:rsidP="004C63E4">
      <w:pPr>
        <w:pStyle w:val="NormalWeb"/>
        <w:pBdr>
          <w:top w:val="single" w:sz="24" w:space="1" w:color="FF3399" w:shadow="1"/>
          <w:left w:val="single" w:sz="24" w:space="4" w:color="FF3399" w:shadow="1"/>
          <w:bottom w:val="single" w:sz="24" w:space="1" w:color="FF3399" w:shadow="1"/>
          <w:right w:val="single" w:sz="24" w:space="4" w:color="FF3399" w:shadow="1"/>
        </w:pBdr>
        <w:jc w:val="center"/>
        <w:rPr>
          <w:sz w:val="36"/>
          <w:szCs w:val="36"/>
        </w:rPr>
      </w:pPr>
      <w:r w:rsidRPr="004C63E4">
        <w:rPr>
          <w:b/>
          <w:color w:val="00B0F0"/>
          <w:sz w:val="36"/>
          <w:szCs w:val="36"/>
        </w:rPr>
        <w:t>Étape 2</w:t>
      </w:r>
    </w:p>
    <w:p w:rsidR="00697402" w:rsidRPr="005A17F5" w:rsidRDefault="001F3F24" w:rsidP="00697402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Connectez-vous</w:t>
      </w:r>
      <w:r w:rsidR="00697402" w:rsidRPr="005A17F5">
        <w:rPr>
          <w:sz w:val="28"/>
          <w:szCs w:val="28"/>
        </w:rPr>
        <w:t xml:space="preserve"> (autoriser) sur Adobe Digital Editions avec votre nouveau compte</w:t>
      </w:r>
      <w:r w:rsidR="004C63E4">
        <w:rPr>
          <w:sz w:val="28"/>
          <w:szCs w:val="28"/>
        </w:rPr>
        <w:t>.</w:t>
      </w:r>
      <w:r w:rsidR="00697402" w:rsidRPr="005A17F5">
        <w:rPr>
          <w:sz w:val="28"/>
          <w:szCs w:val="28"/>
        </w:rPr>
        <w:br/>
        <w:t xml:space="preserve">Maintenant que votre compte </w:t>
      </w:r>
      <w:proofErr w:type="spellStart"/>
      <w:r w:rsidR="00697402" w:rsidRPr="005A17F5">
        <w:rPr>
          <w:sz w:val="28"/>
          <w:szCs w:val="28"/>
        </w:rPr>
        <w:t>ByteBooks</w:t>
      </w:r>
      <w:proofErr w:type="spellEnd"/>
      <w:r w:rsidR="00697402" w:rsidRPr="005A17F5">
        <w:rPr>
          <w:sz w:val="28"/>
          <w:szCs w:val="28"/>
        </w:rPr>
        <w:t xml:space="preserve"> a été créé, vous allez pouvoir synchroniser celui-ci avec vos appareils, en commençant par l'ordinateur.</w:t>
      </w:r>
    </w:p>
    <w:p w:rsidR="00697402" w:rsidRPr="005A17F5" w:rsidRDefault="00697402" w:rsidP="00697402">
      <w:pPr>
        <w:pStyle w:val="NormalWeb"/>
        <w:rPr>
          <w:sz w:val="28"/>
          <w:szCs w:val="28"/>
        </w:rPr>
      </w:pPr>
      <w:r w:rsidRPr="005A17F5">
        <w:rPr>
          <w:sz w:val="28"/>
          <w:szCs w:val="28"/>
        </w:rPr>
        <w:t>Ouvrez le logiciel Adobe Digital Editions.</w:t>
      </w:r>
      <w:r w:rsidRPr="005A17F5">
        <w:rPr>
          <w:sz w:val="28"/>
          <w:szCs w:val="28"/>
        </w:rPr>
        <w:br/>
        <w:t>Supprimez les autorisations précédentes (sur votre ordinateur, mais également votre liseuse le cas échéant)</w:t>
      </w:r>
      <w:r w:rsidRPr="005A17F5">
        <w:rPr>
          <w:sz w:val="28"/>
          <w:szCs w:val="28"/>
        </w:rPr>
        <w:br/>
      </w:r>
      <w:proofErr w:type="spellStart"/>
      <w:r w:rsidRPr="005A17F5">
        <w:rPr>
          <w:sz w:val="28"/>
          <w:szCs w:val="28"/>
        </w:rPr>
        <w:t>Réautorisez</w:t>
      </w:r>
      <w:proofErr w:type="spellEnd"/>
      <w:r w:rsidRPr="005A17F5">
        <w:rPr>
          <w:sz w:val="28"/>
          <w:szCs w:val="28"/>
        </w:rPr>
        <w:t xml:space="preserve"> l'ordinateur puis la liseuse (dans cet ordre) en renseignant votre email et mot de passe </w:t>
      </w:r>
      <w:proofErr w:type="spellStart"/>
      <w:r w:rsidRPr="005A17F5">
        <w:rPr>
          <w:sz w:val="28"/>
          <w:szCs w:val="28"/>
        </w:rPr>
        <w:t>ByteBooks</w:t>
      </w:r>
      <w:proofErr w:type="spellEnd"/>
      <w:r w:rsidRPr="005A17F5">
        <w:rPr>
          <w:sz w:val="28"/>
          <w:szCs w:val="28"/>
        </w:rPr>
        <w:t xml:space="preserve"> (laissez "Adobe ID" comme choix de "Fournisseur d'</w:t>
      </w:r>
      <w:proofErr w:type="spellStart"/>
      <w:r w:rsidRPr="005A17F5">
        <w:rPr>
          <w:sz w:val="28"/>
          <w:szCs w:val="28"/>
        </w:rPr>
        <w:t>ebook</w:t>
      </w:r>
      <w:proofErr w:type="spellEnd"/>
      <w:r w:rsidRPr="005A17F5">
        <w:rPr>
          <w:sz w:val="28"/>
          <w:szCs w:val="28"/>
        </w:rPr>
        <w:t>)</w:t>
      </w:r>
    </w:p>
    <w:p w:rsidR="00697402" w:rsidRPr="005A17F5" w:rsidRDefault="00697402" w:rsidP="00697402">
      <w:pPr>
        <w:pStyle w:val="NormalWeb"/>
        <w:rPr>
          <w:sz w:val="28"/>
          <w:szCs w:val="28"/>
        </w:rPr>
      </w:pPr>
      <w:bookmarkStart w:id="0" w:name="_GoBack"/>
      <w:r w:rsidRPr="005A17F5">
        <w:rPr>
          <w:noProof/>
          <w:sz w:val="28"/>
          <w:szCs w:val="28"/>
        </w:rPr>
        <w:drawing>
          <wp:inline distT="0" distB="0" distL="0" distR="0" wp14:anchorId="515003C5" wp14:editId="05AD7B94">
            <wp:extent cx="5857875" cy="4375100"/>
            <wp:effectExtent l="0" t="0" r="0" b="6985"/>
            <wp:docPr id="36" name="Image 36" descr="adobe id autoris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dobe id autorisatio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501" cy="437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A0113" w:rsidRPr="005A17F5" w:rsidRDefault="00697402" w:rsidP="004C63E4">
      <w:pPr>
        <w:pStyle w:val="NormalWeb"/>
        <w:rPr>
          <w:sz w:val="28"/>
          <w:szCs w:val="28"/>
        </w:rPr>
      </w:pPr>
      <w:r w:rsidRPr="005A17F5">
        <w:rPr>
          <w:sz w:val="28"/>
          <w:szCs w:val="28"/>
        </w:rPr>
        <w:t>Une fois les autorisations effectuées, vous n'aurez plus à réaliser ces étapes, sauf si vous changez d'appareils.</w:t>
      </w:r>
    </w:p>
    <w:sectPr w:rsidR="005A0113" w:rsidRPr="005A17F5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F44" w:rsidRDefault="00635F44" w:rsidP="005A17F5">
      <w:pPr>
        <w:spacing w:after="0" w:line="240" w:lineRule="auto"/>
      </w:pPr>
      <w:r>
        <w:separator/>
      </w:r>
    </w:p>
  </w:endnote>
  <w:endnote w:type="continuationSeparator" w:id="0">
    <w:p w:rsidR="00635F44" w:rsidRDefault="00635F44" w:rsidP="005A1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F44" w:rsidRDefault="00635F44" w:rsidP="005A17F5">
      <w:pPr>
        <w:spacing w:after="0" w:line="240" w:lineRule="auto"/>
      </w:pPr>
      <w:r>
        <w:separator/>
      </w:r>
    </w:p>
  </w:footnote>
  <w:footnote w:type="continuationSeparator" w:id="0">
    <w:p w:rsidR="00635F44" w:rsidRDefault="00635F44" w:rsidP="005A1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7F5" w:rsidRDefault="005A17F5">
    <w:pPr>
      <w:pStyle w:val="En-tte"/>
      <w:jc w:val="right"/>
      <w:rPr>
        <w:color w:val="8496B0" w:themeColor="text2" w:themeTint="99"/>
        <w:sz w:val="24"/>
        <w:szCs w:val="24"/>
      </w:rPr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-230505</wp:posOffset>
          </wp:positionV>
          <wp:extent cx="800100" cy="402060"/>
          <wp:effectExtent l="0" t="0" r="0" b="0"/>
          <wp:wrapTight wrapText="bothSides">
            <wp:wrapPolygon edited="0">
              <wp:start x="0" y="0"/>
              <wp:lineTo x="0" y="20474"/>
              <wp:lineTo x="21086" y="20474"/>
              <wp:lineTo x="21086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BD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402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-287655</wp:posOffset>
          </wp:positionV>
          <wp:extent cx="1838325" cy="494665"/>
          <wp:effectExtent l="0" t="0" r="9525" b="635"/>
          <wp:wrapTight wrapText="bothSides">
            <wp:wrapPolygon edited="0">
              <wp:start x="0" y="0"/>
              <wp:lineTo x="0" y="20796"/>
              <wp:lineTo x="21488" y="20796"/>
              <wp:lineTo x="21488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allierdepartement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494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8496B0" w:themeColor="text2" w:themeTint="99"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Groupe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Forme libre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orme libre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orme libre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orme libre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orme libre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Zone de texte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17F5" w:rsidRDefault="005A17F5">
                            <w:pPr>
                              <w:jc w:val="right"/>
                            </w:pP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621A52">
                              <w:rPr>
                                <w:noProof/>
                                <w:color w:val="8496B0" w:themeColor="text2" w:themeTint="99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e 70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">
              <v:shape id="Forme libre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Forme libre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Forme libre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Forme libre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Forme libre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:rsidR="005A17F5" w:rsidRDefault="005A17F5">
                      <w:pPr>
                        <w:jc w:val="right"/>
                      </w:pP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separate"/>
                      </w:r>
                      <w:r w:rsidR="00621A52">
                        <w:rPr>
                          <w:noProof/>
                          <w:color w:val="8496B0" w:themeColor="text2" w:themeTint="99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:rsidR="005A17F5" w:rsidRDefault="005A17F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402"/>
    <w:rsid w:val="001F3F24"/>
    <w:rsid w:val="004C63E4"/>
    <w:rsid w:val="005A0113"/>
    <w:rsid w:val="005A17F5"/>
    <w:rsid w:val="00621A52"/>
    <w:rsid w:val="00635F44"/>
    <w:rsid w:val="00697402"/>
    <w:rsid w:val="00F5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D2620"/>
  <w15:chartTrackingRefBased/>
  <w15:docId w15:val="{3CBA63FC-085D-4005-99B4-B56C181B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697402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697402"/>
    <w:rPr>
      <w:rFonts w:ascii="Lucida Sans Unicode" w:eastAsia="Lucida Sans Unicode" w:hAnsi="Lucida Sans Unicode" w:cs="Lucida Sans Unicode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69740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9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A1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17F5"/>
  </w:style>
  <w:style w:type="paragraph" w:styleId="Pieddepage">
    <w:name w:val="footer"/>
    <w:basedOn w:val="Normal"/>
    <w:link w:val="PieddepageCar"/>
    <w:uiPriority w:val="99"/>
    <w:unhideWhenUsed/>
    <w:rsid w:val="005A1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17F5"/>
  </w:style>
  <w:style w:type="paragraph" w:styleId="Textedebulles">
    <w:name w:val="Balloon Text"/>
    <w:basedOn w:val="Normal"/>
    <w:link w:val="TextedebullesCar"/>
    <w:uiPriority w:val="99"/>
    <w:semiHidden/>
    <w:unhideWhenUsed/>
    <w:rsid w:val="001F3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3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tsbytebooks.com/transition-help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468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CD03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marcuzzi.s</dc:creator>
  <cp:keywords/>
  <dc:description/>
  <cp:lastModifiedBy>marcuzzi.s</cp:lastModifiedBy>
  <cp:revision>3</cp:revision>
  <cp:lastPrinted>2026-09-11T09:54:00Z</cp:lastPrinted>
  <dcterms:created xsi:type="dcterms:W3CDTF">2026-09-10T14:43:00Z</dcterms:created>
  <dcterms:modified xsi:type="dcterms:W3CDTF">2026-09-11T12:25:00Z</dcterms:modified>
</cp:coreProperties>
</file>